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4EF12" w14:textId="3837CD14" w:rsidR="00606D5A" w:rsidRPr="00444B20" w:rsidRDefault="00AA10C9" w:rsidP="00AA10C9">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52A135A5"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(deactivated)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5D1BB86E" w:rsidR="00727AA8" w:rsidRPr="00444B20"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57FC70AB" w14:textId="076FC9E0" w:rsidR="00EE63FB" w:rsidRPr="00444B20" w:rsidRDefault="00EE63FB" w:rsidP="00EE63FB">
      <w:pPr>
        <w:rPr>
          <w:rFonts w:ascii="Times New Roman" w:hAnsi="Times New Roman"/>
          <w:sz w:val="24"/>
          <w:szCs w:val="24"/>
        </w:rPr>
      </w:pPr>
      <w:r w:rsidRPr="00444B20">
        <w:rPr>
          <w:rFonts w:ascii="Times New Roman" w:hAnsi="Times New Roman"/>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3DD631FD" w14:textId="556A9F5B" w:rsidR="00307303" w:rsidRDefault="00257DD6" w:rsidP="00915097">
      <w:pPr>
        <w:jc w:val="center"/>
        <w:rPr>
          <w:rFonts w:ascii="Times New Roman" w:hAnsi="Times New Roman"/>
          <w:color w:val="1D2129"/>
          <w:sz w:val="24"/>
          <w:szCs w:val="24"/>
        </w:rPr>
      </w:pPr>
      <w:r w:rsidRPr="00444B20">
        <w:rPr>
          <w:rFonts w:ascii="Times New Roman" w:hAnsi="Times New Roman"/>
          <w:color w:val="1D2129"/>
          <w:sz w:val="24"/>
          <w:szCs w:val="24"/>
        </w:rPr>
        <w:t>Present</w:t>
      </w:r>
      <w:r w:rsidR="0091238F">
        <w:rPr>
          <w:rFonts w:ascii="Times New Roman" w:hAnsi="Times New Roman"/>
          <w:color w:val="1D2129"/>
          <w:sz w:val="24"/>
          <w:szCs w:val="24"/>
        </w:rPr>
        <w:t>er:</w:t>
      </w:r>
      <w:r w:rsidR="00AE5635" w:rsidRPr="00444B20">
        <w:rPr>
          <w:rFonts w:ascii="Times New Roman" w:hAnsi="Times New Roman"/>
          <w:color w:val="1D2129"/>
          <w:sz w:val="24"/>
          <w:szCs w:val="24"/>
        </w:rPr>
        <w:t xml:space="preserve"> </w:t>
      </w:r>
      <w:r w:rsidRPr="00444B20">
        <w:rPr>
          <w:rFonts w:ascii="Times New Roman" w:hAnsi="Times New Roman"/>
          <w:color w:val="1D2129"/>
          <w:sz w:val="24"/>
          <w:szCs w:val="24"/>
        </w:rPr>
        <w:t xml:space="preserve">International Conference Complex Systems </w:t>
      </w:r>
      <w:r w:rsidR="00AE5635" w:rsidRPr="00444B20">
        <w:rPr>
          <w:rFonts w:ascii="Times New Roman" w:hAnsi="Times New Roman"/>
          <w:color w:val="1D2129"/>
          <w:sz w:val="24"/>
          <w:szCs w:val="24"/>
        </w:rPr>
        <w:t xml:space="preserve">ICCS New England chapter </w:t>
      </w:r>
      <w:r w:rsidRPr="00444B20">
        <w:rPr>
          <w:rFonts w:ascii="Times New Roman" w:hAnsi="Times New Roman"/>
          <w:color w:val="1D2129"/>
          <w:sz w:val="24"/>
          <w:szCs w:val="24"/>
        </w:rPr>
        <w:t>2006</w:t>
      </w:r>
      <w:r w:rsidR="00915097">
        <w:rPr>
          <w:rFonts w:ascii="Times New Roman" w:hAnsi="Times New Roman"/>
          <w:noProof/>
          <w:color w:val="0563C1"/>
          <w:sz w:val="24"/>
          <w:szCs w:val="24"/>
          <w:u w:val="single"/>
        </w:rPr>
        <w:drawing>
          <wp:inline distT="0" distB="0" distL="0" distR="0" wp14:anchorId="239C0163" wp14:editId="7999EF73">
            <wp:extent cx="3059430" cy="1521706"/>
            <wp:effectExtent l="19050" t="19050" r="26670" b="2159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4916" cy="1524434"/>
                    </a:xfrm>
                    <a:prstGeom prst="rect">
                      <a:avLst/>
                    </a:prstGeom>
                    <a:ln w="12700">
                      <a:solidFill>
                        <a:schemeClr val="tx1"/>
                      </a:solidFill>
                    </a:ln>
                  </pic:spPr>
                </pic:pic>
              </a:graphicData>
            </a:graphic>
          </wp:inline>
        </w:drawing>
      </w:r>
      <w:r w:rsidR="00D83CEF">
        <w:rPr>
          <w:rFonts w:ascii="Times New Roman" w:hAnsi="Times New Roman"/>
          <w:noProof/>
          <w:color w:val="1D2129"/>
          <w:sz w:val="24"/>
          <w:szCs w:val="24"/>
        </w:rPr>
        <w:drawing>
          <wp:inline distT="0" distB="0" distL="0" distR="0" wp14:anchorId="76703839" wp14:editId="25854298">
            <wp:extent cx="5943600" cy="2066290"/>
            <wp:effectExtent l="0" t="0" r="0" b="0"/>
            <wp:docPr id="20" name="Picture 2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192031A1" w14:textId="2EE5A444"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Figure 1: Foundation technology for magic internet money FINTECH / DeFi</w:t>
      </w:r>
    </w:p>
    <w:p w14:paraId="0694AFC4" w14:textId="5324E6ED"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 S</w:t>
      </w:r>
      <w:r w:rsidRPr="006D0597">
        <w:rPr>
          <w:rFonts w:ascii="Helvetica" w:hAnsi="Helvetica"/>
          <w:color w:val="000000"/>
        </w:rPr>
        <w:t>tay tuned for the world's most intense battle royal over IP intellectual property</w:t>
      </w:r>
      <w:r w:rsidR="007D76DB">
        <w:rPr>
          <w:rFonts w:ascii="Helvetica" w:hAnsi="Helvetica"/>
          <w:color w:val="000000"/>
        </w:rPr>
        <w:t xml:space="preserve"> in DeFi / FINTECH</w:t>
      </w:r>
    </w:p>
    <w:p w14:paraId="7B805F19" w14:textId="218405D7"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It's a programmable magic internet money thing - through the lens of  SCOTUS Alice Vs CLS Bank Alice in Wonderland ruling "claims may not direct towards abstract ideas". Banks &amp; tech firms are forming teams to establish foundation DeFi / FINTECH / crypto currencies tech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Pr="006D0597">
        <w:rPr>
          <w:rFonts w:ascii="Helvetica" w:hAnsi="Helvetica"/>
          <w:color w:val="000000"/>
        </w:rPr>
        <w:t>Github: http://github.com/Beacon-Heart</w:t>
      </w:r>
    </w:p>
    <w:p w14:paraId="6488638B" w14:textId="031C9B59" w:rsidR="00B8607B" w:rsidRDefault="00B8607B"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5C02BD1E" wp14:editId="209F2849">
            <wp:extent cx="5943600" cy="24003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19228B8E"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RBF Richard Buckminster Fuller</w:t>
      </w:r>
    </w:p>
    <w:p w14:paraId="5D509782"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7D136A8" w14:textId="43990443"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 of money</w:t>
      </w:r>
    </w:p>
    <w:p w14:paraId="302AC278" w14:textId="7777777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73733DBF" w14:textId="712C3BBB"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w:t>
      </w:r>
      <w:r w:rsidR="007D76DB">
        <w:rPr>
          <w:rFonts w:ascii="Segoe UI" w:hAnsi="Segoe UI" w:cs="Segoe UI"/>
          <w:color w:val="24292F"/>
        </w:rPr>
        <w:t xml:space="preserve">Dutch Economist Bernard </w:t>
      </w:r>
      <w:r>
        <w:rPr>
          <w:rFonts w:ascii="Segoe UI" w:hAnsi="Segoe UI" w:cs="Segoe UI"/>
          <w:color w:val="24292F"/>
        </w:rPr>
        <w:t>Lietaer, Friedman) swords to plowshares?</w:t>
      </w:r>
    </w:p>
    <w:p w14:paraId="6217762B" w14:textId="391D33E0" w:rsidR="00522A4D" w:rsidRDefault="00522A4D" w:rsidP="00307303">
      <w:pPr>
        <w:shd w:val="clear" w:color="auto" w:fill="FFFFFF"/>
        <w:spacing w:after="0" w:line="240" w:lineRule="auto"/>
        <w:rPr>
          <w:rFonts w:ascii="Open Sans" w:eastAsia="Times New Roman" w:hAnsi="Open Sans" w:cs="Open Sans"/>
          <w:color w:val="373737"/>
          <w:sz w:val="21"/>
          <w:szCs w:val="21"/>
        </w:rPr>
      </w:pPr>
    </w:p>
    <w:p w14:paraId="786FC7EA" w14:textId="1DB87037" w:rsidR="00522A4D" w:rsidRDefault="005D38C3" w:rsidP="00522A4D">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noProof/>
          <w:color w:val="1A1A1A"/>
          <w:sz w:val="23"/>
          <w:szCs w:val="23"/>
          <w:shd w:val="clear" w:color="auto" w:fill="F3F3F4"/>
        </w:rPr>
        <w:lastRenderedPageBreak/>
        <w:drawing>
          <wp:inline distT="0" distB="0" distL="0" distR="0" wp14:anchorId="47B5B0BE" wp14:editId="7210FC2E">
            <wp:extent cx="5943600" cy="5669280"/>
            <wp:effectExtent l="0" t="0" r="0" b="762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669280"/>
                    </a:xfrm>
                    <a:prstGeom prst="rect">
                      <a:avLst/>
                    </a:prstGeom>
                  </pic:spPr>
                </pic:pic>
              </a:graphicData>
            </a:graphic>
          </wp:inline>
        </w:drawing>
      </w:r>
      <w:r w:rsidR="00522A4D">
        <w:rPr>
          <w:rFonts w:ascii="Segoe UI" w:hAnsi="Segoe UI" w:cs="Segoe UI"/>
          <w:color w:val="1A1A1A"/>
          <w:sz w:val="23"/>
          <w:szCs w:val="23"/>
          <w:shd w:val="clear" w:color="auto" w:fill="F3F3F4"/>
        </w:rPr>
        <w:t xml:space="preserve">Figure </w:t>
      </w:r>
      <w:r w:rsidR="006D0597">
        <w:rPr>
          <w:rFonts w:ascii="Segoe UI" w:hAnsi="Segoe UI" w:cs="Segoe UI"/>
          <w:color w:val="1A1A1A"/>
          <w:sz w:val="23"/>
          <w:szCs w:val="23"/>
          <w:shd w:val="clear" w:color="auto" w:fill="F3F3F4"/>
        </w:rPr>
        <w:t>3</w:t>
      </w:r>
      <w:r w:rsidR="00522A4D">
        <w:rPr>
          <w:rFonts w:ascii="Segoe UI" w:hAnsi="Segoe UI" w:cs="Segoe UI"/>
          <w:color w:val="1A1A1A"/>
          <w:sz w:val="23"/>
          <w:szCs w:val="23"/>
          <w:shd w:val="clear" w:color="auto" w:fill="F3F3F4"/>
        </w:rPr>
        <w:t>: Foundation technology for programmable money for the programmable economy</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6D02D21D" w:rsidR="005D38C3" w:rsidRDefault="005D38C3" w:rsidP="003402CE">
      <w:pPr>
        <w:pStyle w:val="NormalWeb"/>
        <w:shd w:val="clear" w:color="auto" w:fill="FFFFFF"/>
        <w:spacing w:before="0" w:beforeAutospacing="0" w:after="240" w:afterAutospacing="0"/>
        <w:rPr>
          <w:rFonts w:ascii="Segoe UI" w:hAnsi="Segoe UI" w:cs="Segoe UI"/>
          <w:color w:val="24292F"/>
        </w:rPr>
      </w:pPr>
      <w:r>
        <w:t>DEFI, FINTECH IP patent wars: T</w:t>
      </w:r>
      <w:r>
        <w:t xml:space="preserve">he above graphics relate to the rapidly spooling up of the DeFi / FINTECH (Distributed Finance), Financial Technology patent wars where banks and tech firms are forming teams to establish 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w:t>
      </w:r>
      <w:r>
        <w:rPr>
          <w:rFonts w:ascii="Segoe UI" w:hAnsi="Segoe UI" w:cs="Segoe UI"/>
          <w:color w:val="24292F"/>
        </w:rPr>
        <w:lastRenderedPageBreak/>
        <w:t>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lastRenderedPageBreak/>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Github: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5C77839" w14:textId="24720C4B" w:rsidR="00F73D8F" w:rsidRDefault="00F73D8F" w:rsidP="00B97B96">
      <w:pPr>
        <w:pStyle w:val="NormalWeb"/>
        <w:shd w:val="clear" w:color="auto" w:fill="FFFFFF"/>
        <w:spacing w:after="240" w:afterAutospacing="0"/>
        <w:rPr>
          <w:color w:val="24292E"/>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FOUNDATION TECHNOLOGY</w:t>
      </w:r>
      <w:r>
        <w:rPr>
          <w:rFonts w:ascii="Segoe UI" w:hAnsi="Segoe UI" w:cs="Segoe UI"/>
          <w:sz w:val="21"/>
          <w:szCs w:val="21"/>
        </w:rPr>
        <w:br/>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6AC77A11" w14:textId="7E3AA33F" w:rsidR="00640AC6"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2A959E6D" w14:textId="55FE5A71" w:rsidR="00B8607B" w:rsidRDefault="005D38C3" w:rsidP="00B97B96">
      <w:pPr>
        <w:pStyle w:val="NormalWeb"/>
        <w:shd w:val="clear" w:color="auto" w:fill="FFFFFF"/>
        <w:spacing w:after="240" w:afterAutospacing="0"/>
        <w:rPr>
          <w:color w:val="24292E"/>
        </w:rPr>
      </w:pPr>
      <w:r>
        <w:rPr>
          <w:noProof/>
          <w:color w:val="24292E"/>
        </w:rPr>
        <w:drawing>
          <wp:inline distT="0" distB="0" distL="0" distR="0" wp14:anchorId="19E091D2" wp14:editId="21A12375">
            <wp:extent cx="5943600" cy="4457700"/>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5B45AE" w14:textId="7A43A906" w:rsidR="006D0597" w:rsidRPr="00444B20" w:rsidRDefault="006D0597" w:rsidP="00B97B96">
      <w:pPr>
        <w:pStyle w:val="NormalWeb"/>
        <w:shd w:val="clear" w:color="auto" w:fill="FFFFFF"/>
        <w:spacing w:after="240" w:afterAutospacing="0"/>
        <w:rPr>
          <w:color w:val="24292E"/>
        </w:rPr>
      </w:pPr>
      <w:r>
        <w:rPr>
          <w:color w:val="24292E"/>
        </w:rPr>
        <w:t>Figure 6 Beacon Communities using NATO systems engineering tech for O.O.T.W</w:t>
      </w:r>
    </w:p>
    <w:p w14:paraId="7AF169F2" w14:textId="06148440"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lastRenderedPageBreak/>
        <w:drawing>
          <wp:inline distT="0" distB="0" distL="0" distR="0" wp14:anchorId="2D98D8FB" wp14:editId="2B711C52">
            <wp:extent cx="5943600" cy="282702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6D0597">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0A92F244" w14:textId="7D50E5F4"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4264C171" w14:textId="77777777" w:rsidR="0041712B" w:rsidRDefault="0041712B"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lastRenderedPageBreak/>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6E7467EF" w:rsidR="001602DD" w:rsidRDefault="001602DD" w:rsidP="0041712B">
      <w:pPr>
        <w:spacing w:after="0" w:line="240" w:lineRule="auto"/>
        <w:rPr>
          <w:sz w:val="24"/>
          <w:szCs w:val="24"/>
        </w:rPr>
      </w:pPr>
      <w:r>
        <w:rPr>
          <w:sz w:val="24"/>
          <w:szCs w:val="24"/>
        </w:rPr>
        <w:t xml:space="preserve">Figure </w:t>
      </w:r>
      <w:r w:rsidR="006D0597">
        <w:rPr>
          <w:sz w:val="24"/>
          <w:szCs w:val="24"/>
        </w:rPr>
        <w:t>8</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3111EDEC" w:rsidR="0041712B" w:rsidRPr="004E3C76" w:rsidRDefault="003402CE" w:rsidP="0041712B">
      <w:pPr>
        <w:spacing w:after="0" w:line="240" w:lineRule="auto"/>
        <w:rPr>
          <w:rFonts w:ascii="Arial" w:hAnsi="Arial" w:cs="Arial"/>
          <w:sz w:val="24"/>
          <w:szCs w:val="24"/>
        </w:rPr>
      </w:pPr>
      <w:r w:rsidRPr="006E29D6">
        <w:rPr>
          <w:rFonts w:ascii="Arial" w:hAnsi="Arial" w:cs="Arial"/>
          <w:sz w:val="24"/>
          <w:szCs w:val="24"/>
        </w:rPr>
        <w:lastRenderedPageBreak/>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Veritaseum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A68F721"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6D0597">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C2F7196" w14:textId="4C23E607" w:rsidR="00ED1D68"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 xml:space="preserve">The K-Percent </w:t>
      </w:r>
      <w:r w:rsidRPr="00D53E8A">
        <w:rPr>
          <w:rFonts w:ascii="Arial" w:hAnsi="Arial" w:cs="Arial"/>
          <w:sz w:val="24"/>
          <w:szCs w:val="24"/>
        </w:rPr>
        <w:lastRenderedPageBreak/>
        <w:t>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r w:rsidR="00C81DE1" w:rsidRPr="00D53E8A">
        <w:rPr>
          <w:rFonts w:ascii="Arial" w:hAnsi="Arial" w:cs="Arial"/>
          <w:color w:val="494949"/>
          <w:sz w:val="24"/>
          <w:szCs w:val="24"/>
          <w:shd w:val="clear" w:color="auto" w:fill="FFFFFF"/>
        </w:rPr>
        <w:t>The K-percent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00C81DE1" w:rsidRPr="00D53E8A">
        <w:rPr>
          <w:rFonts w:ascii="Arial" w:hAnsi="Arial" w:cs="Arial"/>
          <w:color w:val="494949"/>
          <w:sz w:val="24"/>
          <w:szCs w:val="24"/>
          <w:bdr w:val="none" w:sz="0" w:space="0" w:color="auto" w:frame="1"/>
          <w:shd w:val="clear" w:color="auto" w:fill="FFFFFF"/>
        </w:rPr>
        <w:t>rule</w:t>
      </w:r>
      <w:r w:rsidR="00C81DE1" w:rsidRPr="00D53E8A">
        <w:rPr>
          <w:rFonts w:ascii="Arial" w:hAnsi="Arial" w:cs="Arial"/>
          <w:color w:val="494949"/>
          <w:sz w:val="24"/>
          <w:szCs w:val="24"/>
          <w:shd w:val="clear" w:color="auto" w:fill="FFFFFF"/>
        </w:rPr>
        <w:t> that requires central banks to increase the money supply irrespective of the condition of the economy.</w:t>
      </w:r>
      <w:r w:rsidRPr="00D53E8A">
        <w:rPr>
          <w:rFonts w:ascii="Arial" w:hAnsi="Arial" w:cs="Arial"/>
          <w:color w:val="494949"/>
          <w:sz w:val="24"/>
          <w:szCs w:val="24"/>
          <w:shd w:val="clear" w:color="auto" w:fill="FFFFFF"/>
        </w:rPr>
        <w:t xml:space="preserve"> </w:t>
      </w:r>
      <w:r w:rsidRPr="00D53E8A">
        <w:rPr>
          <w:rFonts w:ascii="Arial" w:hAnsi="Arial" w:cs="Arial"/>
          <w:sz w:val="24"/>
          <w:szCs w:val="24"/>
        </w:rPr>
        <w:t>Supporting economist Milton Friedman’s K% rule where a “FEDCOIN / WORLDCOIN currency could be derived from sampling lead economic indicators across a global, universal event bus applying the firefly-heartbeat algorithm tracking changes, updating a statistical mean of a GDP commodity index</w:t>
      </w:r>
    </w:p>
    <w:p w14:paraId="1984690A" w14:textId="183C7655" w:rsidR="00ED1D68" w:rsidRPr="00ED1D68" w:rsidRDefault="00ED1D68" w:rsidP="00ED1D6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610EF192" w14:textId="456386C8" w:rsidR="007824FF" w:rsidRPr="00444B20" w:rsidRDefault="00EF7C01" w:rsidP="00A60BAF">
      <w:pPr>
        <w:shd w:val="clear" w:color="auto" w:fill="FFFFFF"/>
        <w:spacing w:after="90" w:line="240" w:lineRule="auto"/>
        <w:rPr>
          <w:rFonts w:ascii="Times New Roman" w:eastAsia="Times New Roman" w:hAnsi="Times New Roman"/>
          <w:b/>
          <w:bCs/>
          <w:color w:val="1C1E21"/>
          <w:sz w:val="24"/>
          <w:szCs w:val="24"/>
        </w:rPr>
      </w:pPr>
      <w:r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174B4C52"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4F681EEE" w:rsidR="00C1374A" w:rsidRPr="00062C0B"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07C496B1" w14:textId="77777777" w:rsidR="00B12546" w:rsidRPr="00444B20" w:rsidRDefault="00B12546" w:rsidP="00A60BAF">
      <w:pPr>
        <w:shd w:val="clear" w:color="auto" w:fill="FFFFFF"/>
        <w:spacing w:after="90" w:line="240" w:lineRule="auto"/>
        <w:rPr>
          <w:rFonts w:ascii="Times New Roman" w:eastAsia="Times New Roman" w:hAnsi="Times New Roman"/>
          <w:b/>
          <w:bCs/>
          <w:color w:val="1C1E21"/>
          <w:sz w:val="24"/>
          <w:szCs w:val="24"/>
        </w:rPr>
      </w:pPr>
    </w:p>
    <w:p w14:paraId="0648040C" w14:textId="5C1D55D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lastRenderedPageBreak/>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t>Bretton Woods Three: @26:37 "we are entering a system called Bretton Woods Three: a system dominated by #COMMODITIES" statement by former Federal Reserve Board member Youtube: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6292BC77"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1009FDB3" w14:textId="35AC4DA0" w:rsidR="001422EB" w:rsidRPr="00444B20" w:rsidRDefault="001422EB" w:rsidP="006061D2">
      <w:pPr>
        <w:rPr>
          <w:rFonts w:ascii="Times New Roman" w:hAnsi="Times New Roman"/>
          <w:b/>
          <w:bCs/>
          <w:spacing w:val="-1"/>
          <w:sz w:val="24"/>
          <w:szCs w:val="24"/>
          <w:shd w:val="clear" w:color="auto" w:fill="FFFFFF"/>
        </w:rPr>
      </w:pPr>
      <w:r w:rsidRPr="00444B20">
        <w:rPr>
          <w:rFonts w:ascii="Times New Roman" w:hAnsi="Times New Roman"/>
          <w:b/>
          <w:bCs/>
          <w:spacing w:val="-1"/>
          <w:sz w:val="24"/>
          <w:szCs w:val="24"/>
          <w:shd w:val="clear" w:color="auto" w:fill="FFFFFF"/>
        </w:rPr>
        <w:lastRenderedPageBreak/>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p>
    <w:p w14:paraId="2E2ABCB5" w14:textId="1CBCF59B" w:rsidR="004B1F51" w:rsidRPr="00444B20" w:rsidRDefault="004B1F51" w:rsidP="006061D2">
      <w:pPr>
        <w:rPr>
          <w:rFonts w:ascii="Times New Roman" w:hAnsi="Times New Roman"/>
          <w:b/>
          <w:bCs/>
          <w:color w:val="222222"/>
          <w:sz w:val="24"/>
          <w:szCs w:val="24"/>
        </w:rPr>
      </w:pPr>
      <w:r w:rsidRPr="00444B20">
        <w:rPr>
          <w:rFonts w:ascii="Times New Roman" w:hAnsi="Times New Roman"/>
          <w:b/>
          <w:bCs/>
          <w:color w:val="050505"/>
          <w:sz w:val="24"/>
          <w:szCs w:val="24"/>
          <w:shd w:val="clear" w:color="auto" w:fill="FFFFFF"/>
        </w:rPr>
        <w:t xml:space="preserve">Given crypto </w:t>
      </w:r>
      <w:r w:rsidRPr="00E664E4">
        <w:rPr>
          <w:rFonts w:ascii="Times New Roman" w:hAnsi="Times New Roman"/>
          <w:b/>
          <w:bCs/>
          <w:sz w:val="24"/>
          <w:szCs w:val="24"/>
          <w:bdr w:val="none" w:sz="0" w:space="0" w:color="auto" w:frame="1"/>
        </w:rPr>
        <w:t>blockchain</w:t>
      </w:r>
      <w:r w:rsidRPr="00444B20">
        <w:rPr>
          <w:rFonts w:ascii="Times New Roman" w:hAnsi="Times New Roman"/>
          <w:b/>
          <w:bCs/>
          <w:color w:val="050505"/>
          <w:sz w:val="24"/>
          <w:szCs w:val="24"/>
          <w:shd w:val="clear" w:color="auto" w:fill="FFFFFF"/>
        </w:rPr>
        <w:t xml:space="preserve"> myriad memes, metaphors "hashgraph" "Ether gas"</w:t>
      </w:r>
      <w:r w:rsidR="006F6136" w:rsidRPr="00444B20">
        <w:rPr>
          <w:rFonts w:ascii="Times New Roman" w:hAnsi="Times New Roman"/>
          <w:b/>
          <w:bCs/>
          <w:color w:val="050505"/>
          <w:sz w:val="24"/>
          <w:szCs w:val="24"/>
          <w:shd w:val="clear" w:color="auto" w:fill="FFFFFF"/>
        </w:rPr>
        <w:t xml:space="preserve">, we </w:t>
      </w:r>
      <w:r w:rsidRPr="00444B20">
        <w:rPr>
          <w:rFonts w:ascii="Times New Roman" w:hAnsi="Times New Roman"/>
          <w:b/>
          <w:bCs/>
          <w:color w:val="050505"/>
          <w:sz w:val="24"/>
          <w:szCs w:val="24"/>
          <w:shd w:val="clear" w:color="auto" w:fill="FFFFFF"/>
        </w:rPr>
        <w:t xml:space="preserve">are creating new data elements </w:t>
      </w:r>
      <w:r w:rsidR="006F6136" w:rsidRPr="00444B20">
        <w:rPr>
          <w:rFonts w:ascii="Times New Roman" w:hAnsi="Times New Roman"/>
          <w:b/>
          <w:bCs/>
          <w:color w:val="050505"/>
          <w:sz w:val="24"/>
          <w:szCs w:val="24"/>
          <w:shd w:val="clear" w:color="auto" w:fill="FFFFFF"/>
        </w:rPr>
        <w:t xml:space="preserve">in new </w:t>
      </w:r>
      <w:r w:rsidRPr="00444B20">
        <w:rPr>
          <w:rFonts w:ascii="Times New Roman" w:hAnsi="Times New Roman"/>
          <w:b/>
          <w:bCs/>
          <w:color w:val="050505"/>
          <w:sz w:val="24"/>
          <w:szCs w:val="24"/>
          <w:shd w:val="clear" w:color="auto" w:fill="FFFFFF"/>
        </w:rPr>
        <w:t>syntax lexicons</w:t>
      </w:r>
      <w:r w:rsidR="006F6136" w:rsidRPr="00444B20">
        <w:rPr>
          <w:rFonts w:ascii="Times New Roman" w:hAnsi="Times New Roman"/>
          <w:b/>
          <w:bCs/>
          <w:color w:val="050505"/>
          <w:sz w:val="24"/>
          <w:szCs w:val="24"/>
          <w:shd w:val="clear" w:color="auto" w:fill="FFFFFF"/>
        </w:rPr>
        <w:t xml:space="preserve">. </w:t>
      </w:r>
      <w:r w:rsidRPr="00444B20">
        <w:rPr>
          <w:rFonts w:ascii="Times New Roman" w:hAnsi="Times New Roman"/>
          <w:b/>
          <w:bCs/>
          <w:color w:val="050505"/>
          <w:sz w:val="24"/>
          <w:szCs w:val="24"/>
          <w:shd w:val="clear" w:color="auto" w:fill="FFFFFF"/>
        </w:rPr>
        <w:t xml:space="preserve"> DoD / NATO's structured data exchange (mapped to symbol sets for A.I - man - machine interface) took decades to achieve consensus </w:t>
      </w:r>
      <w:r w:rsidR="006F6136" w:rsidRPr="00444B20">
        <w:rPr>
          <w:rFonts w:ascii="Times New Roman" w:hAnsi="Times New Roman"/>
          <w:b/>
          <w:bCs/>
          <w:color w:val="050505"/>
          <w:sz w:val="24"/>
          <w:szCs w:val="24"/>
          <w:shd w:val="clear" w:color="auto" w:fill="FFFFFF"/>
        </w:rPr>
        <w:t xml:space="preserve">-why reinvent the wheel? </w:t>
      </w:r>
      <w:r w:rsidR="009C4233">
        <w:rPr>
          <w:rFonts w:ascii="Times New Roman" w:hAnsi="Times New Roman"/>
          <w:b/>
          <w:bCs/>
          <w:color w:val="050505"/>
          <w:sz w:val="24"/>
          <w:szCs w:val="24"/>
          <w:shd w:val="clear" w:color="auto" w:fill="FFFFFF"/>
        </w:rPr>
        <w:t xml:space="preserve">SOURCE: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37143261"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6D0597">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w:t>
      </w:r>
      <w:r w:rsidRPr="00444B20">
        <w:rPr>
          <w:rFonts w:ascii="Times New Roman" w:hAnsi="Times New Roman"/>
          <w:bCs/>
          <w:color w:val="000000"/>
          <w:sz w:val="24"/>
          <w:szCs w:val="24"/>
        </w:rPr>
        <w:lastRenderedPageBreak/>
        <w:t xml:space="preserve">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776C2D1C"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6D0597">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w:t>
      </w:r>
      <w:r w:rsidRPr="00381D43">
        <w:rPr>
          <w:rStyle w:val="Strong"/>
          <w:rFonts w:ascii="Times New Roman" w:hAnsi="Times New Roman"/>
          <w:b w:val="0"/>
          <w:bCs w:val="0"/>
          <w:color w:val="000000"/>
          <w:sz w:val="24"/>
          <w:szCs w:val="24"/>
        </w:rPr>
        <w:lastRenderedPageBreak/>
        <w:t xml:space="preserve">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1F65EA"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6D0597">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3B9B36B9" w14:textId="2E14171E" w:rsidR="002C7E67" w:rsidRPr="00444B20" w:rsidRDefault="002C7E67" w:rsidP="00E30061">
      <w:pPr>
        <w:spacing w:after="0"/>
        <w:rPr>
          <w:rFonts w:ascii="Times New Roman" w:hAnsi="Times New Roman"/>
          <w:b/>
          <w:bCs/>
          <w:color w:val="000000"/>
          <w:sz w:val="24"/>
          <w:szCs w:val="24"/>
        </w:rPr>
      </w:pPr>
      <w:r w:rsidRPr="00444B20">
        <w:rPr>
          <w:rStyle w:val="Strong"/>
          <w:rFonts w:ascii="Times New Roman" w:hAnsi="Times New Roman"/>
          <w:b w:val="0"/>
          <w:bCs w:val="0"/>
          <w:color w:val="000000"/>
          <w:sz w:val="24"/>
          <w:szCs w:val="24"/>
        </w:rPr>
        <w:t xml:space="preserve">Satoshi Nakamoto’s Bitcoin key building block is a time stamp server. </w:t>
      </w:r>
      <w:r w:rsidRPr="00444B20">
        <w:rPr>
          <w:rFonts w:ascii="Times New Roman" w:hAnsi="Times New Roman"/>
          <w:b/>
          <w:bCs/>
          <w:color w:val="000000"/>
          <w:sz w:val="24"/>
          <w:szCs w:val="24"/>
        </w:rPr>
        <w:t xml:space="preserve">Satoshi Nakamoto: "Bitcoin is intended to be paired with the market place" "the blockchain stores references to market indexes" </w:t>
      </w:r>
    </w:p>
    <w:p w14:paraId="2D67378B" w14:textId="77777777" w:rsidR="00E30061" w:rsidRDefault="00E30061" w:rsidP="00E30061">
      <w:pPr>
        <w:pStyle w:val="NormalWeb"/>
        <w:shd w:val="clear" w:color="auto" w:fill="FEFEFE"/>
        <w:spacing w:before="0" w:beforeAutospacing="0" w:after="0" w:afterAutospacing="0"/>
        <w:rPr>
          <w:b/>
        </w:rPr>
      </w:pPr>
    </w:p>
    <w:p w14:paraId="5E58A1D3" w14:textId="16B7105C" w:rsidR="002C7E67" w:rsidRDefault="002C7E67" w:rsidP="00E30061">
      <w:pPr>
        <w:pStyle w:val="NormalWeb"/>
        <w:shd w:val="clear" w:color="auto" w:fill="FEFEFE"/>
        <w:spacing w:before="0" w:beforeAutospacing="0" w:after="0" w:afterAutospacing="0"/>
        <w:rPr>
          <w:rStyle w:val="Hyperlink"/>
          <w:b/>
          <w:u w:val="none"/>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4" w:history="1">
        <w:r w:rsidRPr="00444B20">
          <w:rPr>
            <w:rStyle w:val="Hyperlink"/>
            <w:b/>
          </w:rPr>
          <w:t>LINK</w:t>
        </w:r>
      </w:hyperlink>
      <w:r w:rsidRPr="00444B20">
        <w:rPr>
          <w:b/>
        </w:rPr>
        <w:t xml:space="preserve"> </w:t>
      </w:r>
      <w:hyperlink r:id="rId35" w:tgtFrame="_blank" w:history="1">
        <w:r w:rsidRPr="00444B20">
          <w:rPr>
            <w:rStyle w:val="Hyperlink"/>
            <w:b/>
            <w:u w:val="none"/>
          </w:rPr>
          <w:t>https://investopedia.com/terms/d/demurrage.asp</w:t>
        </w:r>
      </w:hyperlink>
    </w:p>
    <w:p w14:paraId="07FB590A" w14:textId="50939046" w:rsidR="00ED1D68" w:rsidRDefault="00ED1D68" w:rsidP="00E30061">
      <w:pPr>
        <w:pStyle w:val="NormalWeb"/>
        <w:shd w:val="clear" w:color="auto" w:fill="FEFEFE"/>
        <w:spacing w:before="0" w:beforeAutospacing="0" w:after="0" w:afterAutospacing="0"/>
        <w:rPr>
          <w:rStyle w:val="Hyperlink"/>
          <w:b/>
          <w:u w:val="none"/>
        </w:rPr>
      </w:pPr>
    </w:p>
    <w:p w14:paraId="4812BDBF" w14:textId="11F6EA40" w:rsidR="00ED1D68" w:rsidRPr="00444B20" w:rsidRDefault="00ED1D68" w:rsidP="00E30061">
      <w:pPr>
        <w:pStyle w:val="NormalWeb"/>
        <w:shd w:val="clear" w:color="auto" w:fill="FEFEFE"/>
        <w:spacing w:before="0" w:beforeAutospacing="0" w:after="0" w:afterAutospacing="0"/>
        <w:rPr>
          <w:b/>
          <w:color w:val="333333"/>
          <w:lang w:val="en"/>
        </w:rPr>
      </w:pPr>
      <w:r>
        <w:rPr>
          <w:b/>
          <w:noProof/>
          <w:color w:val="333333"/>
          <w:lang w:val="en"/>
        </w:rPr>
        <w:drawing>
          <wp:inline distT="0" distB="0" distL="0" distR="0" wp14:anchorId="488564C7" wp14:editId="78D597FD">
            <wp:extent cx="5943600" cy="2416810"/>
            <wp:effectExtent l="0" t="0" r="0" b="254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590E5711" w14:textId="434993DC" w:rsidR="00E30061" w:rsidRDefault="00ED1D68" w:rsidP="00E30061">
      <w:pPr>
        <w:pStyle w:val="NormalWeb"/>
        <w:shd w:val="clear" w:color="auto" w:fill="FEFEFE"/>
        <w:spacing w:before="0" w:beforeAutospacing="0" w:after="0" w:afterAutospacing="0"/>
        <w:rPr>
          <w:color w:val="333333"/>
          <w:lang w:val="en"/>
        </w:rPr>
      </w:pPr>
      <w:r>
        <w:rPr>
          <w:color w:val="333333"/>
          <w:lang w:val="en"/>
        </w:rPr>
        <w:t>Fig 1</w:t>
      </w:r>
      <w:r w:rsidR="006D0597">
        <w:rPr>
          <w:color w:val="333333"/>
          <w:lang w:val="en"/>
        </w:rPr>
        <w:t>6</w:t>
      </w:r>
      <w:r>
        <w:rPr>
          <w:color w:val="333333"/>
          <w:lang w:val="en"/>
        </w:rPr>
        <w:t>: Edison proposed a commodity backed currency based on crop commodities 1921</w:t>
      </w:r>
    </w:p>
    <w:p w14:paraId="41C31A94" w14:textId="77777777" w:rsidR="00ED1D68" w:rsidRDefault="00ED1D68" w:rsidP="00E30061">
      <w:pPr>
        <w:pStyle w:val="NormalWeb"/>
        <w:shd w:val="clear" w:color="auto" w:fill="FEFEFE"/>
        <w:spacing w:before="0" w:beforeAutospacing="0" w:after="0" w:afterAutospacing="0"/>
        <w:rPr>
          <w:color w:val="333333"/>
          <w:lang w:val="en"/>
        </w:rPr>
      </w:pPr>
    </w:p>
    <w:p w14:paraId="40AEF1AB" w14:textId="6BCAAAFB" w:rsidR="00422588" w:rsidRDefault="002C7E67" w:rsidP="00E30061">
      <w:pPr>
        <w:pStyle w:val="NormalWeb"/>
        <w:shd w:val="clear" w:color="auto" w:fill="FEFEFE"/>
        <w:spacing w:before="0" w:beforeAutospacing="0" w:after="0" w:afterAutospacing="0"/>
        <w:rPr>
          <w:color w:val="333333"/>
          <w:lang w:val="en"/>
        </w:rPr>
      </w:pPr>
      <w:r w:rsidRPr="00444B20">
        <w:rPr>
          <w:color w:val="333333"/>
          <w:lang w:val="en"/>
        </w:rPr>
        <w:t xml:space="preserve">Thomas Edison’s Monetary Option: </w:t>
      </w:r>
    </w:p>
    <w:p w14:paraId="7B4F03FA" w14:textId="3C215F51" w:rsidR="002C7E67" w:rsidRPr="00444B20" w:rsidRDefault="00000000" w:rsidP="00E30061">
      <w:pPr>
        <w:pStyle w:val="NormalWeb"/>
        <w:shd w:val="clear" w:color="auto" w:fill="FEFEFE"/>
        <w:spacing w:before="0" w:beforeAutospacing="0" w:after="0" w:afterAutospacing="0"/>
        <w:rPr>
          <w:rStyle w:val="Strong"/>
          <w:b w:val="0"/>
          <w:bCs w:val="0"/>
          <w:color w:val="0563C1"/>
          <w:u w:val="single"/>
          <w:lang w:val="en"/>
        </w:rPr>
      </w:pPr>
      <w:hyperlink r:id="rId37" w:history="1">
        <w:r w:rsidR="00422588" w:rsidRPr="004D3C18">
          <w:rPr>
            <w:rStyle w:val="Hyperlink"/>
            <w:lang w:val="en"/>
          </w:rPr>
          <w:t>LINK</w:t>
        </w:r>
      </w:hyperlink>
      <w:r w:rsidR="002C7E67" w:rsidRPr="00444B20">
        <w:rPr>
          <w:color w:val="333333"/>
          <w:lang w:val="en"/>
        </w:rPr>
        <w:t xml:space="preserve">: </w:t>
      </w:r>
      <w:hyperlink r:id="rId38" w:history="1">
        <w:r w:rsidR="002C7E67" w:rsidRPr="00444B20">
          <w:rPr>
            <w:rStyle w:val="Hyperlink"/>
            <w:lang w:val="en"/>
          </w:rPr>
          <w:t>https://www.supermoney.com/2014/06/thomas-edisons-view-money/</w:t>
        </w:r>
      </w:hyperlink>
    </w:p>
    <w:p w14:paraId="1A9F0855" w14:textId="77777777" w:rsidR="006D0597" w:rsidRDefault="006D0597" w:rsidP="00886960">
      <w:pPr>
        <w:rPr>
          <w:rStyle w:val="Strong"/>
          <w:rFonts w:ascii="Times New Roman" w:hAnsi="Times New Roman"/>
          <w:color w:val="000000"/>
          <w:sz w:val="24"/>
          <w:szCs w:val="24"/>
        </w:rPr>
      </w:pPr>
    </w:p>
    <w:p w14:paraId="067A7629" w14:textId="77777777"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w:t>
      </w:r>
      <w:r w:rsidRPr="00444B20">
        <w:rPr>
          <w:rStyle w:val="Strong"/>
          <w:rFonts w:ascii="Times New Roman" w:hAnsi="Times New Roman"/>
          <w:color w:val="000000"/>
          <w:sz w:val="24"/>
          <w:szCs w:val="24"/>
        </w:rPr>
        <w:lastRenderedPageBreak/>
        <w:t xml:space="preserve">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9"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444E42F2"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6D0597">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 xml:space="preserve">MESSAGE CATALOG: The USMTF message library has over 300 messages to choose from to facilitate information exchange requirements. MTFs presenting data in a logical, well specified and unambiguous layout. MTFs are transmission medium neutral. The content of the Message </w:t>
      </w:r>
      <w:r w:rsidRPr="00444B20">
        <w:rPr>
          <w:rFonts w:ascii="Times New Roman" w:eastAsia="Times New Roman" w:hAnsi="Times New Roman"/>
          <w:color w:val="252525"/>
          <w:sz w:val="24"/>
          <w:szCs w:val="24"/>
        </w:rPr>
        <w:lastRenderedPageBreak/>
        <w:t>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6BDFDFC4"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D0597">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TIME ZONE STOCHASTIC HARMONIZATION / SYNCHRONIZATION</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6FE8C596"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DCD8F7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Figure 1</w:t>
      </w:r>
      <w:r w:rsidR="006D0597">
        <w:rPr>
          <w:b/>
          <w:bCs/>
          <w:color w:val="24292E"/>
        </w:rPr>
        <w:t>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1C058C0D"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20</w:t>
      </w:r>
      <w:r>
        <w:rPr>
          <w:rFonts w:ascii="inherit" w:eastAsia="Times New Roman" w:hAnsi="inherit" w:cs="Segoe UI Historic"/>
          <w:color w:val="050505"/>
          <w:sz w:val="23"/>
          <w:szCs w:val="23"/>
        </w:rPr>
        <w:t xml:space="preserve">: Data transmission via (wireless) electrical transmission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7CB09300" w14:textId="63C6C362"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p>
    <w:p w14:paraId="1D046136" w14:textId="77777777"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 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C1211FC" w14:textId="008945E8"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"Inventions of Tesla—A Man Whose Mind Works While He Sleeps.” The Boston Sunday Globe, Boston, Massachusetts, page 3. December 18, 1904.</w:t>
      </w:r>
    </w:p>
    <w:p w14:paraId="3C25BA9F" w14:textId="77777777" w:rsidR="00707824" w:rsidRDefault="00707824" w:rsidP="00E30061">
      <w:pPr>
        <w:spacing w:after="0" w:line="240" w:lineRule="auto"/>
        <w:rPr>
          <w:rStyle w:val="css-901oao"/>
          <w:rFonts w:ascii="Segoe UI" w:hAnsi="Segoe UI" w:cs="Segoe UI"/>
          <w:color w:val="0F1419"/>
          <w:sz w:val="23"/>
          <w:szCs w:val="23"/>
          <w:bdr w:val="single" w:sz="2" w:space="0" w:color="000000" w:frame="1"/>
        </w:rPr>
      </w:pPr>
    </w:p>
    <w:p w14:paraId="34807F70" w14:textId="69424743" w:rsidR="0035287A" w:rsidRPr="00610C3A" w:rsidRDefault="0035287A" w:rsidP="00E30061">
      <w:pPr>
        <w:spacing w:after="0" w:line="240" w:lineRule="auto"/>
        <w:rPr>
          <w:rFonts w:ascii="Times New Roman" w:eastAsia="Times New Roman" w:hAnsi="Times New Roman"/>
          <w:color w:val="000000"/>
          <w:sz w:val="24"/>
          <w:szCs w:val="24"/>
        </w:rPr>
      </w:pPr>
      <w:r>
        <w:rPr>
          <w:rStyle w:val="css-901oao"/>
          <w:rFonts w:ascii="Segoe UI" w:hAnsi="Segoe UI" w:cs="Segoe UI"/>
          <w:color w:val="0F1419"/>
          <w:sz w:val="23"/>
          <w:szCs w:val="23"/>
          <w:bdr w:val="single" w:sz="2" w:space="0" w:color="000000" w:frame="1"/>
        </w:rPr>
        <w:t xml:space="preserve">Linda the Jersey Shore Medium "there may be a second invention" </w:t>
      </w:r>
    </w:p>
    <w:p w14:paraId="40ECEECD" w14:textId="77777777" w:rsidR="007D2A4B" w:rsidRPr="006B16A6" w:rsidRDefault="007D2A4B" w:rsidP="007D2A4B">
      <w:pPr>
        <w:pStyle w:val="NormalWeb"/>
        <w:shd w:val="clear" w:color="auto" w:fill="FFFFFF"/>
        <w:spacing w:before="0" w:beforeAutospacing="0" w:after="0" w:afterAutospacing="0"/>
        <w:rPr>
          <w:color w:val="050505"/>
        </w:rPr>
      </w:pPr>
    </w:p>
    <w:p w14:paraId="7BBD9DCC" w14:textId="345B94B9"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hyperlink r:id="rId44" w:tgtFrame="_blank" w:history="1">
        <w:r w:rsidRPr="00EE65FD">
          <w:rPr>
            <w:rStyle w:val="Hyperlink"/>
            <w:b/>
            <w:bCs/>
            <w:u w:val="none"/>
            <w:bdr w:val="none" w:sz="0" w:space="0" w:color="auto" w:frame="1"/>
          </w:rPr>
          <w:t>http://github.com/Beacon-Heart</w:t>
        </w:r>
      </w:hyperlink>
    </w:p>
    <w:p w14:paraId="4C732EC1" w14:textId="77777777"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Angel List: </w:t>
      </w:r>
      <w:hyperlink r:id="rId45" w:history="1">
        <w:r>
          <w:rPr>
            <w:rStyle w:val="Hyperlink"/>
            <w:rFonts w:ascii="Segoe UI" w:hAnsi="Segoe UI" w:cs="Segoe UI"/>
          </w:rPr>
          <w:t>https://angel.co/heart_beacon</w:t>
        </w:r>
      </w:hyperlink>
    </w:p>
    <w:p w14:paraId="76A91C7B" w14:textId="67A6BCCF"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6"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7"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8"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9"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3AC28" w14:textId="77777777" w:rsidR="00A05467" w:rsidRDefault="00A05467" w:rsidP="00AE7EE7">
      <w:pPr>
        <w:spacing w:after="0" w:line="240" w:lineRule="auto"/>
      </w:pPr>
      <w:r>
        <w:separator/>
      </w:r>
    </w:p>
  </w:endnote>
  <w:endnote w:type="continuationSeparator" w:id="0">
    <w:p w14:paraId="630C5939" w14:textId="77777777" w:rsidR="00A05467" w:rsidRDefault="00A05467"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15B56" w14:textId="77777777" w:rsidR="00A05467" w:rsidRDefault="00A05467" w:rsidP="00AE7EE7">
      <w:pPr>
        <w:spacing w:after="0" w:line="240" w:lineRule="auto"/>
      </w:pPr>
      <w:r>
        <w:separator/>
      </w:r>
    </w:p>
  </w:footnote>
  <w:footnote w:type="continuationSeparator" w:id="0">
    <w:p w14:paraId="14C075C3" w14:textId="77777777" w:rsidR="00A05467" w:rsidRDefault="00A05467"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569DC"/>
    <w:rsid w:val="00060AE5"/>
    <w:rsid w:val="00061B7A"/>
    <w:rsid w:val="00062830"/>
    <w:rsid w:val="00062C0B"/>
    <w:rsid w:val="0006353C"/>
    <w:rsid w:val="00067EA0"/>
    <w:rsid w:val="0007771F"/>
    <w:rsid w:val="00083A4E"/>
    <w:rsid w:val="00084368"/>
    <w:rsid w:val="0008687D"/>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31E5"/>
    <w:rsid w:val="00455BA7"/>
    <w:rsid w:val="00461416"/>
    <w:rsid w:val="00461BC9"/>
    <w:rsid w:val="00465782"/>
    <w:rsid w:val="00466295"/>
    <w:rsid w:val="00482FE8"/>
    <w:rsid w:val="00484B9B"/>
    <w:rsid w:val="004938F3"/>
    <w:rsid w:val="0049410D"/>
    <w:rsid w:val="00495356"/>
    <w:rsid w:val="0049647D"/>
    <w:rsid w:val="00496F6F"/>
    <w:rsid w:val="00497FA7"/>
    <w:rsid w:val="004A3085"/>
    <w:rsid w:val="004A3DE0"/>
    <w:rsid w:val="004B176F"/>
    <w:rsid w:val="004B1F51"/>
    <w:rsid w:val="004B3718"/>
    <w:rsid w:val="004B62B7"/>
    <w:rsid w:val="004B72A8"/>
    <w:rsid w:val="004B7CA5"/>
    <w:rsid w:val="004C16E2"/>
    <w:rsid w:val="004C36FB"/>
    <w:rsid w:val="004C6E1F"/>
    <w:rsid w:val="004D2592"/>
    <w:rsid w:val="004D2A03"/>
    <w:rsid w:val="004D37CA"/>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92B"/>
    <w:rsid w:val="00807125"/>
    <w:rsid w:val="00807528"/>
    <w:rsid w:val="008101E8"/>
    <w:rsid w:val="00810CA9"/>
    <w:rsid w:val="0081573F"/>
    <w:rsid w:val="00822412"/>
    <w:rsid w:val="00822D96"/>
    <w:rsid w:val="00825012"/>
    <w:rsid w:val="008276CD"/>
    <w:rsid w:val="00830A59"/>
    <w:rsid w:val="00832F00"/>
    <w:rsid w:val="00834E58"/>
    <w:rsid w:val="008400EF"/>
    <w:rsid w:val="008474F4"/>
    <w:rsid w:val="00851BCF"/>
    <w:rsid w:val="008525AB"/>
    <w:rsid w:val="00856629"/>
    <w:rsid w:val="008619E3"/>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B58B5"/>
    <w:rsid w:val="008B7355"/>
    <w:rsid w:val="008C060E"/>
    <w:rsid w:val="008C4F65"/>
    <w:rsid w:val="008C5B35"/>
    <w:rsid w:val="008D55C0"/>
    <w:rsid w:val="008D6C22"/>
    <w:rsid w:val="008E0082"/>
    <w:rsid w:val="008E6E86"/>
    <w:rsid w:val="008F20C1"/>
    <w:rsid w:val="008F2259"/>
    <w:rsid w:val="008F38BB"/>
    <w:rsid w:val="008F4481"/>
    <w:rsid w:val="008F46AD"/>
    <w:rsid w:val="008F4FD6"/>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5808"/>
    <w:rsid w:val="00B409E2"/>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ECB"/>
    <w:rsid w:val="00BB4017"/>
    <w:rsid w:val="00BC136E"/>
    <w:rsid w:val="00BC24E8"/>
    <w:rsid w:val="00BC2DB5"/>
    <w:rsid w:val="00BC5F6F"/>
    <w:rsid w:val="00BC6C95"/>
    <w:rsid w:val="00BD1050"/>
    <w:rsid w:val="00BD25D2"/>
    <w:rsid w:val="00BF21EC"/>
    <w:rsid w:val="00BF547B"/>
    <w:rsid w:val="00BF7B5E"/>
    <w:rsid w:val="00C00C5D"/>
    <w:rsid w:val="00C013FC"/>
    <w:rsid w:val="00C05E7E"/>
    <w:rsid w:val="00C06104"/>
    <w:rsid w:val="00C11FB5"/>
    <w:rsid w:val="00C1374A"/>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60D1"/>
    <w:rsid w:val="00DF6D1D"/>
    <w:rsid w:val="00E01CA4"/>
    <w:rsid w:val="00E059AD"/>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eg"/><Relationship Id="rId39" Type="http://schemas.openxmlformats.org/officeDocument/2006/relationships/hyperlink" Target="https://www.investopedia.com/terms/k/k-percent-rule.asp" TargetMode="External"/><Relationship Id="rId21" Type="http://schemas.openxmlformats.org/officeDocument/2006/relationships/image" Target="media/image11.jpg"/><Relationship Id="rId34" Type="http://schemas.openxmlformats.org/officeDocument/2006/relationships/hyperlink" Target="https://investopedia.com/terms/d/demurrage.asp" TargetMode="External"/><Relationship Id="rId42" Type="http://schemas.openxmlformats.org/officeDocument/2006/relationships/image" Target="media/image20.jpg"/><Relationship Id="rId47" Type="http://schemas.openxmlformats.org/officeDocument/2006/relationships/hyperlink" Target="https://www.linkedin.com/in/ecoeconepoch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6.jpeg"/><Relationship Id="rId11" Type="http://schemas.openxmlformats.org/officeDocument/2006/relationships/image" Target="media/image4.jpeg"/><Relationship Id="rId24" Type="http://schemas.openxmlformats.org/officeDocument/2006/relationships/image" Target="media/image13.jpg"/><Relationship Id="rId32" Type="http://schemas.openxmlformats.org/officeDocument/2006/relationships/hyperlink" Target="https://twitter.com/hashtag/RESET?src=hash" TargetMode="External"/><Relationship Id="rId37" Type="http://schemas.openxmlformats.org/officeDocument/2006/relationships/hyperlink" Target="LINK" TargetMode="External"/><Relationship Id="rId40" Type="http://schemas.openxmlformats.org/officeDocument/2006/relationships/image" Target="media/image18.jpeg"/><Relationship Id="rId45" Type="http://schemas.openxmlformats.org/officeDocument/2006/relationships/hyperlink" Target="https://angel.co/heart_beacon"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5.jpeg"/><Relationship Id="rId36" Type="http://schemas.openxmlformats.org/officeDocument/2006/relationships/image" Target="media/image17.jpg"/><Relationship Id="rId49" Type="http://schemas.openxmlformats.org/officeDocument/2006/relationships/hyperlink" Target="mailto:ecoeconomicepochs@protonmail.com" TargetMode="External"/><Relationship Id="rId10" Type="http://schemas.openxmlformats.org/officeDocument/2006/relationships/image" Target="media/image3.jpg"/><Relationship Id="rId19" Type="http://schemas.openxmlformats.org/officeDocument/2006/relationships/image" Target="media/image9.jpeg"/><Relationship Id="rId31" Type="http://schemas.openxmlformats.org/officeDocument/2006/relationships/hyperlink" Target="https://twitter.com/hashtag/Economic?src=hash" TargetMode="External"/><Relationship Id="rId44"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investopedia.com/terms/d/demurrage.asp" TargetMode="External"/><Relationship Id="rId43" Type="http://schemas.openxmlformats.org/officeDocument/2006/relationships/image" Target="media/image21.jpg"/><Relationship Id="rId48" Type="http://schemas.openxmlformats.org/officeDocument/2006/relationships/hyperlink" Target="https://flote.app/user/Heart_Beacon" TargetMode="Externa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supermoney.com/2014/06/thomas-edisons-view-money/" TargetMode="External"/><Relationship Id="rId46" Type="http://schemas.openxmlformats.org/officeDocument/2006/relationships/hyperlink" Target="http://app.maven.co/profile/SHfEKnA9" TargetMode="External"/><Relationship Id="rId20" Type="http://schemas.openxmlformats.org/officeDocument/2006/relationships/image" Target="media/image10.jp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20</Pages>
  <Words>4565</Words>
  <Characters>26023</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86</cp:revision>
  <cp:lastPrinted>2022-10-21T17:52:00Z</cp:lastPrinted>
  <dcterms:created xsi:type="dcterms:W3CDTF">2022-01-03T16:00:00Z</dcterms:created>
  <dcterms:modified xsi:type="dcterms:W3CDTF">2022-11-06T16:31:00Z</dcterms:modified>
</cp:coreProperties>
</file>